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8A" w:rsidRPr="00530155" w:rsidRDefault="004B3E8A" w:rsidP="0060626D">
      <w:pPr>
        <w:spacing w:line="276" w:lineRule="auto"/>
        <w:ind w:firstLine="567"/>
        <w:jc w:val="both"/>
        <w:rPr>
          <w:rFonts w:ascii="Verdana" w:hAnsi="Verdana"/>
          <w:color w:val="FF0000"/>
          <w:sz w:val="22"/>
          <w:szCs w:val="22"/>
          <w:lang w:val="bg-BG"/>
        </w:rPr>
      </w:pPr>
    </w:p>
    <w:p w:rsidR="00DB21FB" w:rsidRPr="004A383A" w:rsidRDefault="00CC7FA0" w:rsidP="0060626D">
      <w:pPr>
        <w:spacing w:line="276" w:lineRule="auto"/>
        <w:ind w:left="7080"/>
        <w:rPr>
          <w:rFonts w:ascii="Verdana" w:hAnsi="Verdana"/>
          <w:sz w:val="22"/>
          <w:szCs w:val="22"/>
          <w:lang w:val="bg-BG"/>
        </w:rPr>
      </w:pPr>
      <w:r>
        <w:rPr>
          <w:rFonts w:ascii="Verdana" w:hAnsi="Verdana"/>
          <w:sz w:val="22"/>
          <w:szCs w:val="22"/>
          <w:lang w:val="ru-RU"/>
        </w:rPr>
        <w:t>08</w:t>
      </w:r>
      <w:r>
        <w:rPr>
          <w:rFonts w:ascii="Verdana" w:hAnsi="Verdana"/>
          <w:sz w:val="22"/>
          <w:szCs w:val="22"/>
          <w:lang w:val="bg-BG"/>
        </w:rPr>
        <w:t xml:space="preserve"> октомври 2021</w:t>
      </w:r>
      <w:r w:rsidR="00DB21FB" w:rsidRPr="004A383A">
        <w:rPr>
          <w:rFonts w:ascii="Verdana" w:hAnsi="Verdana"/>
          <w:sz w:val="22"/>
          <w:szCs w:val="22"/>
          <w:lang w:val="bg-BG"/>
        </w:rPr>
        <w:t xml:space="preserve"> г.</w:t>
      </w:r>
    </w:p>
    <w:p w:rsidR="00864D26" w:rsidRPr="004A383A" w:rsidRDefault="00AC0DA2" w:rsidP="0060626D">
      <w:pPr>
        <w:spacing w:line="276" w:lineRule="auto"/>
        <w:ind w:left="5664" w:firstLine="567"/>
        <w:jc w:val="center"/>
        <w:rPr>
          <w:rFonts w:ascii="Verdana" w:hAnsi="Verdana"/>
          <w:sz w:val="22"/>
          <w:szCs w:val="22"/>
          <w:lang w:val="bg-BG"/>
        </w:rPr>
      </w:pPr>
      <w:r>
        <w:rPr>
          <w:rFonts w:ascii="Verdana" w:hAnsi="Verdana"/>
          <w:sz w:val="22"/>
          <w:szCs w:val="22"/>
          <w:lang w:val="bg-BG"/>
        </w:rPr>
        <w:t>г</w:t>
      </w:r>
      <w:r w:rsidR="00DB21FB" w:rsidRPr="004A383A">
        <w:rPr>
          <w:rFonts w:ascii="Verdana" w:hAnsi="Verdana"/>
          <w:sz w:val="22"/>
          <w:szCs w:val="22"/>
          <w:lang w:val="bg-BG"/>
        </w:rPr>
        <w:t xml:space="preserve">р. </w:t>
      </w:r>
      <w:r w:rsidR="00CC7FA0">
        <w:rPr>
          <w:rFonts w:ascii="Verdana" w:hAnsi="Verdana"/>
          <w:sz w:val="22"/>
          <w:szCs w:val="22"/>
          <w:lang w:val="bg-BG"/>
        </w:rPr>
        <w:t>Пловдив</w:t>
      </w:r>
    </w:p>
    <w:p w:rsidR="00DB21FB" w:rsidRPr="00530155" w:rsidRDefault="00DB21FB" w:rsidP="0060626D">
      <w:pPr>
        <w:spacing w:line="276" w:lineRule="auto"/>
        <w:ind w:firstLine="567"/>
        <w:jc w:val="right"/>
        <w:rPr>
          <w:rFonts w:ascii="Verdana" w:hAnsi="Verdana"/>
          <w:b/>
          <w:sz w:val="22"/>
          <w:szCs w:val="22"/>
          <w:lang w:val="bg-BG"/>
        </w:rPr>
      </w:pPr>
      <w:r w:rsidRPr="00530155">
        <w:rPr>
          <w:rFonts w:ascii="Verdana" w:hAnsi="Verdana"/>
          <w:b/>
          <w:sz w:val="22"/>
          <w:szCs w:val="22"/>
          <w:lang w:val="bg-BG"/>
        </w:rPr>
        <w:t xml:space="preserve"> </w:t>
      </w:r>
    </w:p>
    <w:p w:rsidR="00136ABD" w:rsidRDefault="00742B12" w:rsidP="0060626D">
      <w:pPr>
        <w:spacing w:line="276" w:lineRule="auto"/>
        <w:ind w:firstLine="567"/>
        <w:jc w:val="center"/>
        <w:rPr>
          <w:rFonts w:ascii="Verdana" w:hAnsi="Verdana"/>
          <w:b/>
          <w:sz w:val="22"/>
          <w:szCs w:val="22"/>
          <w:lang w:val="bg-BG" w:eastAsia="bg-BG"/>
        </w:rPr>
      </w:pPr>
      <w:r>
        <w:rPr>
          <w:rFonts w:ascii="Verdana" w:hAnsi="Verdana"/>
          <w:b/>
          <w:sz w:val="22"/>
          <w:szCs w:val="22"/>
          <w:lang w:val="bg-BG" w:eastAsia="bg-BG"/>
        </w:rPr>
        <w:t xml:space="preserve">Акредитация в условията на извънредни събития и обстоятелства представиха експерти на </w:t>
      </w:r>
      <w:r w:rsidR="00BD3D8A" w:rsidRPr="00530155">
        <w:rPr>
          <w:rFonts w:ascii="Verdana" w:hAnsi="Verdana"/>
          <w:b/>
          <w:sz w:val="22"/>
          <w:szCs w:val="22"/>
          <w:lang w:val="bg-BG" w:eastAsia="bg-BG"/>
        </w:rPr>
        <w:t>Изпълнителна агенция „Българска служба за акр</w:t>
      </w:r>
      <w:r w:rsidR="00441C3C" w:rsidRPr="00530155">
        <w:rPr>
          <w:rFonts w:ascii="Verdana" w:hAnsi="Verdana"/>
          <w:b/>
          <w:sz w:val="22"/>
          <w:szCs w:val="22"/>
          <w:lang w:val="bg-BG" w:eastAsia="bg-BG"/>
        </w:rPr>
        <w:t xml:space="preserve">едитация“ </w:t>
      </w:r>
    </w:p>
    <w:p w:rsidR="00AC7244" w:rsidRPr="00530155" w:rsidRDefault="00AC7244" w:rsidP="0060626D">
      <w:pPr>
        <w:spacing w:line="276" w:lineRule="auto"/>
        <w:ind w:firstLine="567"/>
        <w:jc w:val="center"/>
        <w:rPr>
          <w:rFonts w:ascii="Verdana" w:hAnsi="Verdana"/>
          <w:b/>
          <w:sz w:val="22"/>
          <w:szCs w:val="22"/>
          <w:lang w:val="bg-BG" w:eastAsia="bg-BG"/>
        </w:rPr>
      </w:pPr>
    </w:p>
    <w:p w:rsidR="0060626D" w:rsidRDefault="00136ABD" w:rsidP="0060626D">
      <w:pPr>
        <w:tabs>
          <w:tab w:val="left" w:pos="810"/>
        </w:tabs>
        <w:spacing w:line="276" w:lineRule="auto"/>
        <w:ind w:firstLine="567"/>
        <w:jc w:val="both"/>
        <w:rPr>
          <w:rFonts w:ascii="Verdana" w:hAnsi="Verdana"/>
          <w:sz w:val="22"/>
          <w:szCs w:val="22"/>
          <w:lang w:val="bg-BG" w:eastAsia="bg-BG"/>
        </w:rPr>
      </w:pPr>
      <w:r w:rsidRPr="00530155">
        <w:rPr>
          <w:rFonts w:ascii="Verdana" w:hAnsi="Verdana"/>
          <w:sz w:val="22"/>
          <w:szCs w:val="22"/>
          <w:lang w:val="bg-BG" w:eastAsia="bg-BG"/>
        </w:rPr>
        <w:t xml:space="preserve">Изпълнителна агенция „Българска служба за акредитация“ (ИА БСА) </w:t>
      </w:r>
      <w:r w:rsidR="00742B12">
        <w:rPr>
          <w:rFonts w:ascii="Verdana" w:hAnsi="Verdana"/>
          <w:sz w:val="22"/>
          <w:szCs w:val="22"/>
          <w:lang w:val="bg-BG" w:eastAsia="bg-BG"/>
        </w:rPr>
        <w:t xml:space="preserve">представи новите подходи и промени в процесите, свързани с акредитацията в условия на извънредни събития и обстоятелства. Това стана </w:t>
      </w:r>
      <w:r w:rsidR="00742B12" w:rsidRPr="00742B12">
        <w:rPr>
          <w:rFonts w:ascii="Verdana" w:hAnsi="Verdana"/>
          <w:sz w:val="22"/>
          <w:szCs w:val="22"/>
          <w:lang w:val="bg-BG" w:eastAsia="bg-BG"/>
        </w:rPr>
        <w:t>по време на специализирано и</w:t>
      </w:r>
      <w:r w:rsidR="00742B12">
        <w:rPr>
          <w:rFonts w:ascii="Verdana" w:hAnsi="Verdana"/>
          <w:sz w:val="22"/>
          <w:szCs w:val="22"/>
          <w:lang w:val="bg-BG" w:eastAsia="bg-BG"/>
        </w:rPr>
        <w:t>нформационно събитие в гр. Пловдив</w:t>
      </w:r>
      <w:r w:rsidR="00742B12" w:rsidRPr="00742B12">
        <w:rPr>
          <w:rFonts w:ascii="Verdana" w:hAnsi="Verdana"/>
          <w:sz w:val="22"/>
          <w:szCs w:val="22"/>
          <w:lang w:val="bg-BG" w:eastAsia="bg-BG"/>
        </w:rPr>
        <w:t xml:space="preserve">. То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по Оперативна програма „Иновации и конкурентоспособност“ 2014 – 2020 г. В информационното събитие </w:t>
      </w:r>
      <w:r w:rsidR="00742B12">
        <w:rPr>
          <w:rFonts w:ascii="Verdana" w:hAnsi="Verdana"/>
          <w:sz w:val="22"/>
          <w:szCs w:val="22"/>
          <w:lang w:val="bg-BG" w:eastAsia="bg-BG"/>
        </w:rPr>
        <w:t xml:space="preserve">при спазването на всички противоепидемични </w:t>
      </w:r>
      <w:r w:rsidR="00AC7244">
        <w:rPr>
          <w:rFonts w:ascii="Verdana" w:hAnsi="Verdana"/>
          <w:sz w:val="22"/>
          <w:szCs w:val="22"/>
          <w:lang w:val="bg-BG" w:eastAsia="bg-BG"/>
        </w:rPr>
        <w:t xml:space="preserve">мерки </w:t>
      </w:r>
      <w:r w:rsidR="00742B12">
        <w:rPr>
          <w:rFonts w:ascii="Verdana" w:hAnsi="Verdana"/>
          <w:sz w:val="22"/>
          <w:szCs w:val="22"/>
          <w:lang w:val="bg-BG" w:eastAsia="bg-BG"/>
        </w:rPr>
        <w:t>участие взеха 3</w:t>
      </w:r>
      <w:r w:rsidR="00742B12" w:rsidRPr="00742B12">
        <w:rPr>
          <w:rFonts w:ascii="Verdana" w:hAnsi="Verdana"/>
          <w:sz w:val="22"/>
          <w:szCs w:val="22"/>
          <w:lang w:val="bg-BG" w:eastAsia="bg-BG"/>
        </w:rPr>
        <w:t>0 представители на фир</w:t>
      </w:r>
      <w:r w:rsidR="00742B12">
        <w:rPr>
          <w:rFonts w:ascii="Verdana" w:hAnsi="Verdana"/>
          <w:sz w:val="22"/>
          <w:szCs w:val="22"/>
          <w:lang w:val="bg-BG" w:eastAsia="bg-BG"/>
        </w:rPr>
        <w:t xml:space="preserve">ми и институции от региона. </w:t>
      </w:r>
      <w:r w:rsidR="00FF3E9F">
        <w:rPr>
          <w:rFonts w:ascii="Verdana" w:hAnsi="Verdana"/>
          <w:sz w:val="22"/>
          <w:szCs w:val="22"/>
          <w:lang w:val="bg-BG" w:eastAsia="bg-BG"/>
        </w:rPr>
        <w:t>В началото на събитието с</w:t>
      </w:r>
      <w:r w:rsidR="00742B12">
        <w:rPr>
          <w:rFonts w:ascii="Verdana" w:hAnsi="Verdana"/>
          <w:sz w:val="22"/>
          <w:szCs w:val="22"/>
          <w:lang w:val="bg-BG" w:eastAsia="bg-BG"/>
        </w:rPr>
        <w:t xml:space="preserve"> минута мълчание бе почетена паметта на </w:t>
      </w:r>
      <w:r w:rsidR="0060626D">
        <w:rPr>
          <w:rFonts w:ascii="Verdana" w:hAnsi="Verdana"/>
          <w:sz w:val="22"/>
          <w:szCs w:val="22"/>
          <w:lang w:val="bg-BG" w:eastAsia="bg-BG"/>
        </w:rPr>
        <w:t>колеги</w:t>
      </w:r>
      <w:bookmarkStart w:id="0" w:name="_GoBack"/>
      <w:bookmarkEnd w:id="0"/>
      <w:r w:rsidR="00A4652E">
        <w:rPr>
          <w:rFonts w:ascii="Verdana" w:hAnsi="Verdana"/>
          <w:sz w:val="22"/>
          <w:szCs w:val="22"/>
          <w:lang w:val="bg-BG" w:eastAsia="bg-BG"/>
        </w:rPr>
        <w:t xml:space="preserve"> - жертви</w:t>
      </w:r>
      <w:r w:rsidR="00742B12">
        <w:rPr>
          <w:rFonts w:ascii="Verdana" w:hAnsi="Verdana"/>
          <w:sz w:val="22"/>
          <w:szCs w:val="22"/>
          <w:lang w:val="bg-BG" w:eastAsia="bg-BG"/>
        </w:rPr>
        <w:t xml:space="preserve"> на </w:t>
      </w:r>
      <w:proofErr w:type="spellStart"/>
      <w:r w:rsidR="00742B12">
        <w:rPr>
          <w:rFonts w:ascii="Verdana" w:hAnsi="Verdana"/>
          <w:sz w:val="22"/>
          <w:szCs w:val="22"/>
          <w:lang w:val="bg-BG" w:eastAsia="bg-BG"/>
        </w:rPr>
        <w:t>ковид</w:t>
      </w:r>
      <w:proofErr w:type="spellEnd"/>
      <w:r w:rsidR="00742B12">
        <w:rPr>
          <w:rFonts w:ascii="Verdana" w:hAnsi="Verdana"/>
          <w:sz w:val="22"/>
          <w:szCs w:val="22"/>
          <w:lang w:val="bg-BG" w:eastAsia="bg-BG"/>
        </w:rPr>
        <w:t>-пандемията</w:t>
      </w:r>
      <w:r w:rsidR="00FF3E9F">
        <w:rPr>
          <w:rFonts w:ascii="Verdana" w:hAnsi="Verdana"/>
          <w:sz w:val="22"/>
          <w:szCs w:val="22"/>
          <w:lang w:val="bg-BG" w:eastAsia="bg-BG"/>
        </w:rPr>
        <w:t xml:space="preserve">. </w:t>
      </w:r>
    </w:p>
    <w:p w:rsidR="00742B12" w:rsidRDefault="00FF3E9F" w:rsidP="0060626D">
      <w:pPr>
        <w:tabs>
          <w:tab w:val="left" w:pos="810"/>
        </w:tabs>
        <w:spacing w:line="276" w:lineRule="auto"/>
        <w:ind w:firstLine="567"/>
        <w:jc w:val="both"/>
        <w:rPr>
          <w:rFonts w:ascii="Verdana" w:hAnsi="Verdana"/>
          <w:sz w:val="22"/>
          <w:szCs w:val="22"/>
          <w:lang w:val="bg-BG" w:eastAsia="bg-BG"/>
        </w:rPr>
      </w:pPr>
      <w:r>
        <w:rPr>
          <w:rFonts w:ascii="Verdana" w:hAnsi="Verdana"/>
          <w:sz w:val="22"/>
          <w:szCs w:val="22"/>
          <w:lang w:val="bg-BG" w:eastAsia="bg-BG"/>
        </w:rPr>
        <w:t xml:space="preserve">Г-жа Ирена Бориславова, изпълнителен директор на ИА БСА запозна присъстващита с целите на документа </w:t>
      </w:r>
      <w:r w:rsidRPr="00FF3E9F">
        <w:rPr>
          <w:rFonts w:ascii="Verdana" w:hAnsi="Verdana"/>
          <w:sz w:val="22"/>
          <w:szCs w:val="22"/>
          <w:lang w:val="bg-BG" w:eastAsia="bg-BG"/>
        </w:rPr>
        <w:t>BAS QI 22 Инструкция за управление на извънредни събития</w:t>
      </w:r>
      <w:r>
        <w:rPr>
          <w:rFonts w:ascii="Verdana" w:hAnsi="Verdana"/>
          <w:sz w:val="22"/>
          <w:szCs w:val="22"/>
          <w:lang w:val="bg-BG" w:eastAsia="bg-BG"/>
        </w:rPr>
        <w:t>. Тя представи д</w:t>
      </w:r>
      <w:r w:rsidRPr="00FF3E9F">
        <w:rPr>
          <w:rFonts w:ascii="Verdana" w:hAnsi="Verdana"/>
          <w:sz w:val="22"/>
          <w:szCs w:val="22"/>
          <w:lang w:val="bg-BG" w:eastAsia="bg-BG"/>
        </w:rPr>
        <w:t xml:space="preserve">ействията, които трябва да бъдат предприети от акредитирани органи за сертификация в случай на извънредни ситуации, които възпрепятстват достъпа до сертифицирани клиенти, </w:t>
      </w:r>
      <w:r w:rsidRPr="00B66176">
        <w:rPr>
          <w:rFonts w:ascii="Verdana" w:hAnsi="Verdana"/>
          <w:sz w:val="22"/>
          <w:szCs w:val="22"/>
          <w:lang w:val="bg-BG" w:eastAsia="bg-BG"/>
        </w:rPr>
        <w:t xml:space="preserve">така че планираните дейности по сертификация </w:t>
      </w:r>
      <w:r w:rsidR="00B66176" w:rsidRPr="00B66176">
        <w:rPr>
          <w:rFonts w:ascii="Verdana" w:hAnsi="Verdana"/>
          <w:sz w:val="22"/>
          <w:szCs w:val="22"/>
          <w:lang w:val="bg-BG" w:eastAsia="bg-BG"/>
        </w:rPr>
        <w:t xml:space="preserve">да </w:t>
      </w:r>
      <w:r w:rsidRPr="00B66176">
        <w:rPr>
          <w:rFonts w:ascii="Verdana" w:hAnsi="Verdana"/>
          <w:sz w:val="22"/>
          <w:szCs w:val="22"/>
          <w:lang w:val="bg-BG" w:eastAsia="bg-BG"/>
        </w:rPr>
        <w:t>не могат да се извършват. Г-жа</w:t>
      </w:r>
      <w:r>
        <w:rPr>
          <w:rFonts w:ascii="Verdana" w:hAnsi="Verdana"/>
          <w:sz w:val="22"/>
          <w:szCs w:val="22"/>
          <w:lang w:val="bg-BG" w:eastAsia="bg-BG"/>
        </w:rPr>
        <w:t xml:space="preserve"> Бориславова поясни, че т</w:t>
      </w:r>
      <w:r w:rsidRPr="00FF3E9F">
        <w:rPr>
          <w:rFonts w:ascii="Verdana" w:hAnsi="Verdana"/>
          <w:sz w:val="22"/>
          <w:szCs w:val="22"/>
          <w:lang w:val="bg-BG" w:eastAsia="bg-BG"/>
        </w:rPr>
        <w:t>ези ситуации включват събития, предотвратява</w:t>
      </w:r>
      <w:r>
        <w:rPr>
          <w:rFonts w:ascii="Verdana" w:hAnsi="Verdana"/>
          <w:sz w:val="22"/>
          <w:szCs w:val="22"/>
          <w:lang w:val="bg-BG" w:eastAsia="bg-BG"/>
        </w:rPr>
        <w:t>щи достъпа до конкретни клиенти,</w:t>
      </w:r>
      <w:r w:rsidRPr="00FF3E9F">
        <w:rPr>
          <w:rFonts w:ascii="Verdana" w:hAnsi="Verdana"/>
          <w:sz w:val="22"/>
          <w:szCs w:val="22"/>
          <w:lang w:val="bg-BG" w:eastAsia="bg-BG"/>
        </w:rPr>
        <w:t xml:space="preserve"> общ достъп до географски рай</w:t>
      </w:r>
      <w:r w:rsidR="00AC7244">
        <w:rPr>
          <w:rFonts w:ascii="Verdana" w:hAnsi="Verdana"/>
          <w:sz w:val="22"/>
          <w:szCs w:val="22"/>
          <w:lang w:val="bg-BG" w:eastAsia="bg-BG"/>
        </w:rPr>
        <w:t>он (включително критични места)</w:t>
      </w:r>
      <w:r w:rsidRPr="00FF3E9F">
        <w:rPr>
          <w:rFonts w:ascii="Verdana" w:hAnsi="Verdana"/>
          <w:sz w:val="22"/>
          <w:szCs w:val="22"/>
          <w:lang w:val="bg-BG" w:eastAsia="bg-BG"/>
        </w:rPr>
        <w:t xml:space="preserve"> или пряк</w:t>
      </w:r>
      <w:r>
        <w:rPr>
          <w:rFonts w:ascii="Verdana" w:hAnsi="Verdana"/>
          <w:sz w:val="22"/>
          <w:szCs w:val="22"/>
          <w:lang w:val="bg-BG" w:eastAsia="bg-BG"/>
        </w:rPr>
        <w:t xml:space="preserve">о засягащи способността на </w:t>
      </w:r>
      <w:r w:rsidR="00AC7244">
        <w:rPr>
          <w:rFonts w:ascii="Verdana" w:hAnsi="Verdana"/>
          <w:sz w:val="22"/>
          <w:szCs w:val="22"/>
          <w:lang w:val="bg-BG" w:eastAsia="bg-BG"/>
        </w:rPr>
        <w:t xml:space="preserve">органите за оценка на съответствието </w:t>
      </w:r>
      <w:r w:rsidR="00AC7244">
        <w:rPr>
          <w:rFonts w:ascii="Verdana" w:hAnsi="Verdana"/>
          <w:sz w:val="22"/>
          <w:szCs w:val="22"/>
          <w:lang w:val="en-GB" w:eastAsia="bg-BG"/>
        </w:rPr>
        <w:t>(</w:t>
      </w:r>
      <w:r>
        <w:rPr>
          <w:rFonts w:ascii="Verdana" w:hAnsi="Verdana"/>
          <w:sz w:val="22"/>
          <w:szCs w:val="22"/>
          <w:lang w:val="bg-BG" w:eastAsia="bg-BG"/>
        </w:rPr>
        <w:t>ООС</w:t>
      </w:r>
      <w:r w:rsidR="00AC7244">
        <w:rPr>
          <w:rFonts w:ascii="Verdana" w:hAnsi="Verdana"/>
          <w:sz w:val="22"/>
          <w:szCs w:val="22"/>
          <w:lang w:val="en-GB" w:eastAsia="bg-BG"/>
        </w:rPr>
        <w:t>)</w:t>
      </w:r>
      <w:r>
        <w:rPr>
          <w:rFonts w:ascii="Verdana" w:hAnsi="Verdana"/>
          <w:sz w:val="22"/>
          <w:szCs w:val="22"/>
          <w:lang w:val="bg-BG" w:eastAsia="bg-BG"/>
        </w:rPr>
        <w:t xml:space="preserve"> да оперират. Лекторът представи и д</w:t>
      </w:r>
      <w:r w:rsidRPr="00FF3E9F">
        <w:rPr>
          <w:rFonts w:ascii="Verdana" w:hAnsi="Verdana"/>
          <w:sz w:val="22"/>
          <w:szCs w:val="22"/>
          <w:lang w:val="bg-BG" w:eastAsia="bg-BG"/>
        </w:rPr>
        <w:t>ействията, които трябва да бъдат предприети от акредитирани органи за оценка на съответствието (лаборатории за изпитване, калибриране, медицински лаборатории, организатори на и</w:t>
      </w:r>
      <w:r>
        <w:rPr>
          <w:rFonts w:ascii="Verdana" w:hAnsi="Verdana"/>
          <w:sz w:val="22"/>
          <w:szCs w:val="22"/>
          <w:lang w:val="bg-BG" w:eastAsia="bg-BG"/>
        </w:rPr>
        <w:t xml:space="preserve">зпитвания за пригодност и др.) </w:t>
      </w:r>
      <w:r w:rsidRPr="00FF3E9F">
        <w:rPr>
          <w:rFonts w:ascii="Verdana" w:hAnsi="Verdana"/>
          <w:sz w:val="22"/>
          <w:szCs w:val="22"/>
          <w:lang w:val="bg-BG" w:eastAsia="bg-BG"/>
        </w:rPr>
        <w:t>в случай на извънредни ситуации, които временно възпрепятстват извършване на дейности за оценка на съответствието.</w:t>
      </w:r>
    </w:p>
    <w:p w:rsidR="00AC7244" w:rsidRDefault="00AC7244" w:rsidP="0060626D">
      <w:pPr>
        <w:tabs>
          <w:tab w:val="left" w:pos="810"/>
        </w:tabs>
        <w:spacing w:line="276" w:lineRule="auto"/>
        <w:ind w:firstLine="567"/>
        <w:jc w:val="both"/>
        <w:rPr>
          <w:rFonts w:ascii="Verdana" w:hAnsi="Verdana"/>
          <w:sz w:val="22"/>
          <w:szCs w:val="22"/>
          <w:lang w:val="bg-BG" w:eastAsia="bg-BG"/>
        </w:rPr>
      </w:pPr>
    </w:p>
    <w:p w:rsidR="00AC7244" w:rsidRDefault="005860CE" w:rsidP="0060626D">
      <w:pPr>
        <w:tabs>
          <w:tab w:val="left" w:pos="810"/>
        </w:tabs>
        <w:spacing w:line="276" w:lineRule="auto"/>
        <w:ind w:firstLine="567"/>
        <w:jc w:val="both"/>
        <w:rPr>
          <w:rFonts w:ascii="Verdana" w:hAnsi="Verdana"/>
          <w:sz w:val="22"/>
          <w:szCs w:val="22"/>
          <w:lang w:val="bg-BG" w:eastAsia="bg-BG"/>
        </w:rPr>
      </w:pPr>
      <w:r>
        <w:rPr>
          <w:rFonts w:ascii="Verdana" w:hAnsi="Verdana"/>
          <w:sz w:val="22"/>
          <w:szCs w:val="22"/>
          <w:lang w:val="bg-BG" w:eastAsia="bg-BG"/>
        </w:rPr>
        <w:t>По време на информационното съби</w:t>
      </w:r>
      <w:r w:rsidR="0060626D">
        <w:rPr>
          <w:rFonts w:ascii="Verdana" w:hAnsi="Verdana"/>
          <w:sz w:val="22"/>
          <w:szCs w:val="22"/>
          <w:lang w:val="bg-BG" w:eastAsia="bg-BG"/>
        </w:rPr>
        <w:t>тие участниците се запознаха с П</w:t>
      </w:r>
      <w:r w:rsidRPr="005860CE">
        <w:rPr>
          <w:rFonts w:ascii="Verdana" w:hAnsi="Verdana"/>
          <w:sz w:val="22"/>
          <w:szCs w:val="22"/>
          <w:lang w:val="bg-BG" w:eastAsia="bg-BG"/>
        </w:rPr>
        <w:t>роцедура</w:t>
      </w:r>
      <w:r>
        <w:rPr>
          <w:rFonts w:ascii="Verdana" w:hAnsi="Verdana"/>
          <w:sz w:val="22"/>
          <w:szCs w:val="22"/>
          <w:lang w:val="bg-BG" w:eastAsia="bg-BG"/>
        </w:rPr>
        <w:t>та</w:t>
      </w:r>
      <w:r w:rsidRPr="005860CE">
        <w:rPr>
          <w:rFonts w:ascii="Verdana" w:hAnsi="Verdana"/>
          <w:sz w:val="22"/>
          <w:szCs w:val="22"/>
          <w:lang w:val="bg-BG" w:eastAsia="bg-BG"/>
        </w:rPr>
        <w:t xml:space="preserve"> за акредитация </w:t>
      </w:r>
      <w:r w:rsidR="0060626D">
        <w:rPr>
          <w:rFonts w:ascii="Verdana" w:hAnsi="Verdana"/>
          <w:sz w:val="22"/>
          <w:szCs w:val="22"/>
          <w:lang w:val="bg-BG" w:eastAsia="bg-BG"/>
        </w:rPr>
        <w:t xml:space="preserve">и практиката за прилагане </w:t>
      </w:r>
      <w:r w:rsidRPr="005860CE">
        <w:rPr>
          <w:rFonts w:ascii="Verdana" w:hAnsi="Verdana"/>
          <w:sz w:val="22"/>
          <w:szCs w:val="22"/>
          <w:lang w:val="bg-BG" w:eastAsia="bg-BG"/>
        </w:rPr>
        <w:t>на гъвкав обхват BAS QR 32</w:t>
      </w:r>
      <w:r>
        <w:rPr>
          <w:rFonts w:ascii="Verdana" w:hAnsi="Verdana"/>
          <w:sz w:val="22"/>
          <w:szCs w:val="22"/>
          <w:lang w:val="bg-BG" w:eastAsia="bg-BG"/>
        </w:rPr>
        <w:t xml:space="preserve">. </w:t>
      </w:r>
      <w:r w:rsidRPr="005860CE">
        <w:rPr>
          <w:rFonts w:ascii="Verdana" w:hAnsi="Verdana"/>
          <w:sz w:val="22"/>
          <w:szCs w:val="22"/>
          <w:lang w:val="bg-BG" w:eastAsia="bg-BG"/>
        </w:rPr>
        <w:t>Гъвкав обхват, съгласно определението, дадено в ISO/IEC 17011 е обхват на акредитация, изразен така, че да позволи на органите за оценяване на съответствието да правят изменения в методологията и другите параметри, които попадат в компетенцията на органа за оценяване на съответствието, както е потвърдено от органа за акредитация.</w:t>
      </w:r>
      <w:r>
        <w:rPr>
          <w:rFonts w:ascii="Verdana" w:hAnsi="Verdana"/>
          <w:sz w:val="22"/>
          <w:szCs w:val="22"/>
          <w:lang w:val="bg-BG" w:eastAsia="bg-BG"/>
        </w:rPr>
        <w:t xml:space="preserve"> </w:t>
      </w:r>
    </w:p>
    <w:p w:rsidR="00AC7244" w:rsidRDefault="00AC7244" w:rsidP="0060626D">
      <w:pPr>
        <w:tabs>
          <w:tab w:val="left" w:pos="810"/>
        </w:tabs>
        <w:spacing w:line="276" w:lineRule="auto"/>
        <w:ind w:firstLine="567"/>
        <w:jc w:val="both"/>
        <w:rPr>
          <w:rFonts w:ascii="Verdana" w:hAnsi="Verdana"/>
          <w:sz w:val="22"/>
          <w:szCs w:val="22"/>
          <w:lang w:val="bg-BG" w:eastAsia="bg-BG"/>
        </w:rPr>
      </w:pPr>
    </w:p>
    <w:p w:rsidR="005860CE" w:rsidRDefault="005860CE" w:rsidP="0060626D">
      <w:pPr>
        <w:tabs>
          <w:tab w:val="left" w:pos="810"/>
        </w:tabs>
        <w:spacing w:line="276" w:lineRule="auto"/>
        <w:ind w:firstLine="567"/>
        <w:jc w:val="both"/>
        <w:rPr>
          <w:rFonts w:ascii="Verdana" w:hAnsi="Verdana"/>
          <w:sz w:val="22"/>
          <w:szCs w:val="22"/>
          <w:lang w:val="bg-BG" w:eastAsia="bg-BG"/>
        </w:rPr>
      </w:pPr>
      <w:r>
        <w:rPr>
          <w:rFonts w:ascii="Verdana" w:hAnsi="Verdana"/>
          <w:sz w:val="22"/>
          <w:szCs w:val="22"/>
          <w:lang w:val="bg-BG" w:eastAsia="bg-BG"/>
        </w:rPr>
        <w:t>Информационното събитие завърши с дискусия между участниците и експертите по актуални въпроси на дейностите по акредитация.</w:t>
      </w:r>
    </w:p>
    <w:p w:rsidR="00DB21FB" w:rsidRPr="00530155" w:rsidRDefault="00DB21FB" w:rsidP="0060626D">
      <w:pPr>
        <w:spacing w:line="276" w:lineRule="auto"/>
        <w:ind w:firstLine="567"/>
        <w:jc w:val="both"/>
        <w:rPr>
          <w:rFonts w:ascii="Verdana" w:hAnsi="Verdana"/>
          <w:color w:val="FF0000"/>
          <w:sz w:val="22"/>
          <w:szCs w:val="22"/>
          <w:lang w:val="bg-BG" w:eastAsia="bg-BG"/>
        </w:rPr>
      </w:pPr>
    </w:p>
    <w:p w:rsidR="004C4A19" w:rsidRPr="00530155" w:rsidRDefault="004C4A19" w:rsidP="0060626D">
      <w:pPr>
        <w:spacing w:line="276" w:lineRule="auto"/>
        <w:ind w:firstLine="567"/>
        <w:jc w:val="both"/>
        <w:rPr>
          <w:rFonts w:ascii="Verdana" w:hAnsi="Verdana" w:cs="Arial"/>
          <w:b/>
          <w:sz w:val="22"/>
          <w:szCs w:val="22"/>
          <w:lang w:val="bg-BG" w:eastAsia="bg-BG"/>
        </w:rPr>
      </w:pPr>
      <w:r w:rsidRPr="00530155">
        <w:rPr>
          <w:rFonts w:ascii="Verdana" w:hAnsi="Verdana" w:cs="Arial"/>
          <w:b/>
          <w:sz w:val="22"/>
          <w:szCs w:val="22"/>
          <w:lang w:val="bg-BG" w:eastAsia="bg-BG"/>
        </w:rPr>
        <w:t>За повече информация за дейността</w:t>
      </w:r>
      <w:r w:rsidRPr="00530155">
        <w:rPr>
          <w:rFonts w:ascii="Verdana" w:hAnsi="Verdana" w:cs="Arial"/>
          <w:b/>
          <w:sz w:val="22"/>
          <w:szCs w:val="22"/>
          <w:lang w:val="ru-RU" w:eastAsia="bg-BG"/>
        </w:rPr>
        <w:t xml:space="preserve"> </w:t>
      </w:r>
      <w:r w:rsidRPr="00530155">
        <w:rPr>
          <w:rFonts w:ascii="Verdana" w:hAnsi="Verdana" w:cs="Arial"/>
          <w:b/>
          <w:sz w:val="22"/>
          <w:szCs w:val="22"/>
          <w:lang w:val="bg-BG" w:eastAsia="bg-BG"/>
        </w:rPr>
        <w:t xml:space="preserve">на ИА БСА: </w:t>
      </w:r>
      <w:r w:rsidRPr="00530155">
        <w:rPr>
          <w:rFonts w:ascii="Verdana" w:hAnsi="Verdana" w:cs="Arial"/>
          <w:b/>
          <w:sz w:val="22"/>
          <w:szCs w:val="22"/>
          <w:lang w:eastAsia="bg-BG"/>
        </w:rPr>
        <w:t>www</w:t>
      </w:r>
      <w:r w:rsidRPr="00530155">
        <w:rPr>
          <w:rFonts w:ascii="Verdana" w:hAnsi="Verdana" w:cs="Arial"/>
          <w:b/>
          <w:sz w:val="22"/>
          <w:szCs w:val="22"/>
          <w:lang w:val="ru-RU" w:eastAsia="bg-BG"/>
        </w:rPr>
        <w:t>.</w:t>
      </w:r>
      <w:r w:rsidRPr="00530155">
        <w:rPr>
          <w:rFonts w:ascii="Verdana" w:hAnsi="Verdana" w:cs="Arial"/>
          <w:b/>
          <w:sz w:val="22"/>
          <w:szCs w:val="22"/>
          <w:lang w:eastAsia="bg-BG"/>
        </w:rPr>
        <w:t>nab</w:t>
      </w:r>
      <w:r w:rsidRPr="00530155">
        <w:rPr>
          <w:rFonts w:ascii="Verdana" w:hAnsi="Verdana" w:cs="Arial"/>
          <w:b/>
          <w:sz w:val="22"/>
          <w:szCs w:val="22"/>
          <w:lang w:val="ru-RU" w:eastAsia="bg-BG"/>
        </w:rPr>
        <w:t>-</w:t>
      </w:r>
      <w:r w:rsidRPr="00530155">
        <w:rPr>
          <w:rFonts w:ascii="Verdana" w:hAnsi="Verdana" w:cs="Arial"/>
          <w:b/>
          <w:sz w:val="22"/>
          <w:szCs w:val="22"/>
          <w:lang w:eastAsia="bg-BG"/>
        </w:rPr>
        <w:t>bas</w:t>
      </w:r>
      <w:r w:rsidRPr="00530155">
        <w:rPr>
          <w:rFonts w:ascii="Verdana" w:hAnsi="Verdana" w:cs="Arial"/>
          <w:b/>
          <w:sz w:val="22"/>
          <w:szCs w:val="22"/>
          <w:lang w:val="ru-RU" w:eastAsia="bg-BG"/>
        </w:rPr>
        <w:t>.</w:t>
      </w:r>
      <w:proofErr w:type="spellStart"/>
      <w:r w:rsidRPr="00530155">
        <w:rPr>
          <w:rFonts w:ascii="Verdana" w:hAnsi="Verdana" w:cs="Arial"/>
          <w:b/>
          <w:sz w:val="22"/>
          <w:szCs w:val="22"/>
          <w:lang w:eastAsia="bg-BG"/>
        </w:rPr>
        <w:t>bg</w:t>
      </w:r>
      <w:proofErr w:type="spellEnd"/>
      <w:r w:rsidRPr="00530155">
        <w:rPr>
          <w:rFonts w:ascii="Verdana" w:hAnsi="Verdana" w:cs="Arial"/>
          <w:b/>
          <w:sz w:val="22"/>
          <w:szCs w:val="22"/>
          <w:lang w:val="ru-RU" w:eastAsia="bg-BG"/>
        </w:rPr>
        <w:t xml:space="preserve"> </w:t>
      </w:r>
    </w:p>
    <w:p w:rsidR="00C26217" w:rsidRPr="00530155" w:rsidRDefault="00C26217" w:rsidP="0060626D">
      <w:pPr>
        <w:spacing w:line="276" w:lineRule="auto"/>
        <w:ind w:firstLine="567"/>
        <w:jc w:val="both"/>
        <w:rPr>
          <w:rFonts w:ascii="Verdana" w:hAnsi="Verdana"/>
          <w:sz w:val="22"/>
          <w:szCs w:val="22"/>
          <w:lang w:val="bg-BG"/>
        </w:rPr>
      </w:pPr>
    </w:p>
    <w:sectPr w:rsidR="00C26217" w:rsidRPr="00530155" w:rsidSect="0060626D">
      <w:headerReference w:type="default" r:id="rId8"/>
      <w:footerReference w:type="default" r:id="rId9"/>
      <w:pgSz w:w="11906" w:h="16838" w:code="9"/>
      <w:pgMar w:top="1525" w:right="709" w:bottom="56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9A" w:rsidRDefault="00B4349A" w:rsidP="00DF66CE">
      <w:r>
        <w:separator/>
      </w:r>
    </w:p>
  </w:endnote>
  <w:endnote w:type="continuationSeparator" w:id="0">
    <w:p w:rsidR="00B4349A" w:rsidRDefault="00B4349A"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75" w:rsidRPr="00FD1211" w:rsidRDefault="00230C75" w:rsidP="008B607A">
    <w:pPr>
      <w:pStyle w:val="Footer"/>
      <w:pBdr>
        <w:bottom w:val="single" w:sz="4" w:space="1" w:color="auto"/>
      </w:pBdr>
      <w:tabs>
        <w:tab w:val="left" w:pos="-142"/>
      </w:tabs>
      <w:ind w:left="-142" w:firstLine="142"/>
      <w:rPr>
        <w:sz w:val="10"/>
        <w:lang w:val="bg-BG"/>
      </w:rPr>
    </w:pPr>
    <w:r w:rsidRPr="00FD1211">
      <w:rPr>
        <w:sz w:val="10"/>
        <w:lang w:val="bg-BG"/>
      </w:rPr>
      <w:t xml:space="preserve"> </w:t>
    </w:r>
  </w:p>
  <w:p w:rsidR="00230C75" w:rsidRPr="00AE12D9" w:rsidRDefault="00230C75" w:rsidP="00CA1792">
    <w:pPr>
      <w:spacing w:line="276" w:lineRule="auto"/>
      <w:ind w:left="-142" w:right="-2"/>
      <w:jc w:val="both"/>
      <w:rPr>
        <w:i/>
        <w:iCs/>
        <w:sz w:val="14"/>
        <w:szCs w:val="14"/>
        <w:lang w:val="bg-BG"/>
      </w:rPr>
    </w:pPr>
    <w:r w:rsidRPr="00AE12D9">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9A" w:rsidRDefault="00B4349A" w:rsidP="00DF66CE">
      <w:r>
        <w:separator/>
      </w:r>
    </w:p>
  </w:footnote>
  <w:footnote w:type="continuationSeparator" w:id="0">
    <w:p w:rsidR="00B4349A" w:rsidRDefault="00B4349A"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6ABBC794" wp14:editId="40E46915">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15A02F30" wp14:editId="3D3EEEC6">
          <wp:extent cx="742950" cy="504825"/>
          <wp:effectExtent l="0" t="0" r="0" b="9525"/>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325AED75" wp14:editId="65547EF0">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rsidR="00230C75" w:rsidRDefault="00230C75" w:rsidP="0047436D">
    <w:pPr>
      <w:pBdr>
        <w:bottom w:val="single" w:sz="4" w:space="1" w:color="auto"/>
      </w:pBdr>
      <w:tabs>
        <w:tab w:val="left" w:pos="3882"/>
      </w:tabs>
      <w:jc w:val="center"/>
      <w:rPr>
        <w:b/>
        <w:sz w:val="16"/>
        <w:szCs w:val="16"/>
        <w:lang w:val="bg-BG"/>
      </w:rPr>
    </w:pPr>
    <w:r w:rsidRPr="00C90E62">
      <w:rPr>
        <w:b/>
        <w:sz w:val="16"/>
        <w:szCs w:val="16"/>
        <w:lang w:val="bg-BG"/>
      </w:rPr>
      <w:t>ИА БСА</w:t>
    </w:r>
  </w:p>
  <w:p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AE9B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117358F"/>
    <w:multiLevelType w:val="hybridMultilevel"/>
    <w:tmpl w:val="FF76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6706F"/>
    <w:multiLevelType w:val="hybridMultilevel"/>
    <w:tmpl w:val="42C4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4"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7"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3FE1C5F"/>
    <w:multiLevelType w:val="hybridMultilevel"/>
    <w:tmpl w:val="5A22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8"/>
  </w:num>
  <w:num w:numId="4">
    <w:abstractNumId w:val="31"/>
  </w:num>
  <w:num w:numId="5">
    <w:abstractNumId w:val="19"/>
  </w:num>
  <w:num w:numId="6">
    <w:abstractNumId w:val="5"/>
  </w:num>
  <w:num w:numId="7">
    <w:abstractNumId w:val="33"/>
  </w:num>
  <w:num w:numId="8">
    <w:abstractNumId w:val="15"/>
  </w:num>
  <w:num w:numId="9">
    <w:abstractNumId w:val="30"/>
    <w:lvlOverride w:ilvl="0">
      <w:startOverride w:val="1"/>
    </w:lvlOverride>
  </w:num>
  <w:num w:numId="10">
    <w:abstractNumId w:val="24"/>
    <w:lvlOverride w:ilvl="0">
      <w:startOverride w:val="1"/>
    </w:lvlOverride>
  </w:num>
  <w:num w:numId="11">
    <w:abstractNumId w:val="1"/>
  </w:num>
  <w:num w:numId="12">
    <w:abstractNumId w:val="30"/>
  </w:num>
  <w:num w:numId="13">
    <w:abstractNumId w:val="24"/>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7"/>
  </w:num>
  <w:num w:numId="19">
    <w:abstractNumId w:val="28"/>
  </w:num>
  <w:num w:numId="20">
    <w:abstractNumId w:val="23"/>
  </w:num>
  <w:num w:numId="21">
    <w:abstractNumId w:val="4"/>
  </w:num>
  <w:num w:numId="22">
    <w:abstractNumId w:val="12"/>
  </w:num>
  <w:num w:numId="23">
    <w:abstractNumId w:val="29"/>
  </w:num>
  <w:num w:numId="24">
    <w:abstractNumId w:val="6"/>
  </w:num>
  <w:num w:numId="25">
    <w:abstractNumId w:val="32"/>
  </w:num>
  <w:num w:numId="26">
    <w:abstractNumId w:val="16"/>
  </w:num>
  <w:num w:numId="27">
    <w:abstractNumId w:val="20"/>
  </w:num>
  <w:num w:numId="28">
    <w:abstractNumId w:val="35"/>
  </w:num>
  <w:num w:numId="29">
    <w:abstractNumId w:val="14"/>
  </w:num>
  <w:num w:numId="30">
    <w:abstractNumId w:val="2"/>
  </w:num>
  <w:num w:numId="31">
    <w:abstractNumId w:val="27"/>
  </w:num>
  <w:num w:numId="32">
    <w:abstractNumId w:val="3"/>
  </w:num>
  <w:num w:numId="33">
    <w:abstractNumId w:val="18"/>
  </w:num>
  <w:num w:numId="34">
    <w:abstractNumId w:val="13"/>
  </w:num>
  <w:num w:numId="35">
    <w:abstractNumId w:val="25"/>
  </w:num>
  <w:num w:numId="36">
    <w:abstractNumId w:val="22"/>
  </w:num>
  <w:num w:numId="37">
    <w:abstractNumId w:val="34"/>
  </w:num>
  <w:num w:numId="38">
    <w:abstractNumId w:val="10"/>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9"/>
    <w:rsid w:val="00001FC9"/>
    <w:rsid w:val="00003D04"/>
    <w:rsid w:val="000104FE"/>
    <w:rsid w:val="00010F76"/>
    <w:rsid w:val="0001262A"/>
    <w:rsid w:val="0001314F"/>
    <w:rsid w:val="00014914"/>
    <w:rsid w:val="0001628F"/>
    <w:rsid w:val="000201A4"/>
    <w:rsid w:val="0002120D"/>
    <w:rsid w:val="00021CDE"/>
    <w:rsid w:val="00022BBA"/>
    <w:rsid w:val="000375F2"/>
    <w:rsid w:val="00037B84"/>
    <w:rsid w:val="0004160F"/>
    <w:rsid w:val="00041D0D"/>
    <w:rsid w:val="00042CA4"/>
    <w:rsid w:val="000432ED"/>
    <w:rsid w:val="000506D3"/>
    <w:rsid w:val="00052A68"/>
    <w:rsid w:val="00052A7D"/>
    <w:rsid w:val="00053BA1"/>
    <w:rsid w:val="00055266"/>
    <w:rsid w:val="00062D19"/>
    <w:rsid w:val="000635AF"/>
    <w:rsid w:val="00064EAC"/>
    <w:rsid w:val="00066F29"/>
    <w:rsid w:val="000706DC"/>
    <w:rsid w:val="00070F45"/>
    <w:rsid w:val="00071F84"/>
    <w:rsid w:val="00072C55"/>
    <w:rsid w:val="00081A62"/>
    <w:rsid w:val="0008402D"/>
    <w:rsid w:val="000933F5"/>
    <w:rsid w:val="00095BFB"/>
    <w:rsid w:val="000960F4"/>
    <w:rsid w:val="000A1C29"/>
    <w:rsid w:val="000B05C5"/>
    <w:rsid w:val="000C102A"/>
    <w:rsid w:val="000C1BD2"/>
    <w:rsid w:val="000C2143"/>
    <w:rsid w:val="000C7B0F"/>
    <w:rsid w:val="000D0C94"/>
    <w:rsid w:val="000D28D0"/>
    <w:rsid w:val="000D2C1B"/>
    <w:rsid w:val="000D3BAA"/>
    <w:rsid w:val="000D3DB3"/>
    <w:rsid w:val="000D4D86"/>
    <w:rsid w:val="000D5712"/>
    <w:rsid w:val="000D70CB"/>
    <w:rsid w:val="000E0D95"/>
    <w:rsid w:val="000F4E3B"/>
    <w:rsid w:val="000F571F"/>
    <w:rsid w:val="000F6E74"/>
    <w:rsid w:val="00104108"/>
    <w:rsid w:val="00106B48"/>
    <w:rsid w:val="00106DFD"/>
    <w:rsid w:val="0011395C"/>
    <w:rsid w:val="00114E89"/>
    <w:rsid w:val="0012476E"/>
    <w:rsid w:val="00124D1E"/>
    <w:rsid w:val="00126D65"/>
    <w:rsid w:val="00130B37"/>
    <w:rsid w:val="00131638"/>
    <w:rsid w:val="00132C22"/>
    <w:rsid w:val="00132E51"/>
    <w:rsid w:val="00136ABD"/>
    <w:rsid w:val="00137433"/>
    <w:rsid w:val="00146EC6"/>
    <w:rsid w:val="0015054F"/>
    <w:rsid w:val="00154DEC"/>
    <w:rsid w:val="00156D0E"/>
    <w:rsid w:val="0015765C"/>
    <w:rsid w:val="00164C90"/>
    <w:rsid w:val="00167E68"/>
    <w:rsid w:val="001711D3"/>
    <w:rsid w:val="00173F85"/>
    <w:rsid w:val="001741E2"/>
    <w:rsid w:val="00187375"/>
    <w:rsid w:val="001940FF"/>
    <w:rsid w:val="001A192A"/>
    <w:rsid w:val="001A19B3"/>
    <w:rsid w:val="001B58CE"/>
    <w:rsid w:val="001C29CD"/>
    <w:rsid w:val="001C32DA"/>
    <w:rsid w:val="001D1A5E"/>
    <w:rsid w:val="001D1A87"/>
    <w:rsid w:val="001D213F"/>
    <w:rsid w:val="001D2D44"/>
    <w:rsid w:val="001D50C5"/>
    <w:rsid w:val="001D56FC"/>
    <w:rsid w:val="001D750D"/>
    <w:rsid w:val="001D7C81"/>
    <w:rsid w:val="001E2981"/>
    <w:rsid w:val="001E3BE6"/>
    <w:rsid w:val="001E5784"/>
    <w:rsid w:val="001E5B87"/>
    <w:rsid w:val="001F1A9E"/>
    <w:rsid w:val="002021C0"/>
    <w:rsid w:val="00204AD5"/>
    <w:rsid w:val="00204E8D"/>
    <w:rsid w:val="00210BC8"/>
    <w:rsid w:val="00211AC8"/>
    <w:rsid w:val="00213622"/>
    <w:rsid w:val="00213D1E"/>
    <w:rsid w:val="0021675C"/>
    <w:rsid w:val="0022055D"/>
    <w:rsid w:val="0022056C"/>
    <w:rsid w:val="00221264"/>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1CE1"/>
    <w:rsid w:val="00256257"/>
    <w:rsid w:val="00262C5A"/>
    <w:rsid w:val="002638DC"/>
    <w:rsid w:val="002645FA"/>
    <w:rsid w:val="00264A7A"/>
    <w:rsid w:val="00267C1A"/>
    <w:rsid w:val="00270DA7"/>
    <w:rsid w:val="002724D3"/>
    <w:rsid w:val="00273372"/>
    <w:rsid w:val="00280C77"/>
    <w:rsid w:val="002979EF"/>
    <w:rsid w:val="002A1C74"/>
    <w:rsid w:val="002A31A3"/>
    <w:rsid w:val="002A43E9"/>
    <w:rsid w:val="002B3C7A"/>
    <w:rsid w:val="002B5687"/>
    <w:rsid w:val="002B569E"/>
    <w:rsid w:val="002C0B5C"/>
    <w:rsid w:val="002C243F"/>
    <w:rsid w:val="002C3923"/>
    <w:rsid w:val="002C780F"/>
    <w:rsid w:val="002D44B8"/>
    <w:rsid w:val="002D4AD2"/>
    <w:rsid w:val="002D5CDE"/>
    <w:rsid w:val="002E2274"/>
    <w:rsid w:val="002E3FDE"/>
    <w:rsid w:val="002F5F25"/>
    <w:rsid w:val="00300FB1"/>
    <w:rsid w:val="00301F6D"/>
    <w:rsid w:val="003021FC"/>
    <w:rsid w:val="00306072"/>
    <w:rsid w:val="00306A9F"/>
    <w:rsid w:val="003079FB"/>
    <w:rsid w:val="00307C8A"/>
    <w:rsid w:val="00311892"/>
    <w:rsid w:val="003171BE"/>
    <w:rsid w:val="0032697C"/>
    <w:rsid w:val="00327192"/>
    <w:rsid w:val="00327896"/>
    <w:rsid w:val="003375E9"/>
    <w:rsid w:val="003422A3"/>
    <w:rsid w:val="0034255B"/>
    <w:rsid w:val="00343104"/>
    <w:rsid w:val="00352B30"/>
    <w:rsid w:val="003559B8"/>
    <w:rsid w:val="00355D97"/>
    <w:rsid w:val="00357400"/>
    <w:rsid w:val="0036032A"/>
    <w:rsid w:val="00360AB6"/>
    <w:rsid w:val="003635DB"/>
    <w:rsid w:val="003639CD"/>
    <w:rsid w:val="00365366"/>
    <w:rsid w:val="00367D93"/>
    <w:rsid w:val="003713CB"/>
    <w:rsid w:val="00376A50"/>
    <w:rsid w:val="00382749"/>
    <w:rsid w:val="0038507E"/>
    <w:rsid w:val="00386DD0"/>
    <w:rsid w:val="00387774"/>
    <w:rsid w:val="00392CC1"/>
    <w:rsid w:val="003949F4"/>
    <w:rsid w:val="0039500C"/>
    <w:rsid w:val="003A2E4E"/>
    <w:rsid w:val="003A71B1"/>
    <w:rsid w:val="003A7A0A"/>
    <w:rsid w:val="003C239F"/>
    <w:rsid w:val="003C5AAB"/>
    <w:rsid w:val="003C6D3D"/>
    <w:rsid w:val="003D21CD"/>
    <w:rsid w:val="003D5B5A"/>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24064"/>
    <w:rsid w:val="00434292"/>
    <w:rsid w:val="004368C8"/>
    <w:rsid w:val="00437734"/>
    <w:rsid w:val="00441431"/>
    <w:rsid w:val="00441C3C"/>
    <w:rsid w:val="0044237D"/>
    <w:rsid w:val="00444066"/>
    <w:rsid w:val="004448F3"/>
    <w:rsid w:val="00447DC1"/>
    <w:rsid w:val="00452397"/>
    <w:rsid w:val="004535E2"/>
    <w:rsid w:val="00453693"/>
    <w:rsid w:val="00454832"/>
    <w:rsid w:val="00454891"/>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383A"/>
    <w:rsid w:val="004A4923"/>
    <w:rsid w:val="004A6A66"/>
    <w:rsid w:val="004B0974"/>
    <w:rsid w:val="004B248D"/>
    <w:rsid w:val="004B3E8A"/>
    <w:rsid w:val="004B4C16"/>
    <w:rsid w:val="004B5CCF"/>
    <w:rsid w:val="004C0DE7"/>
    <w:rsid w:val="004C4A19"/>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30155"/>
    <w:rsid w:val="005306D0"/>
    <w:rsid w:val="0053401D"/>
    <w:rsid w:val="0053417F"/>
    <w:rsid w:val="005344FC"/>
    <w:rsid w:val="00537E31"/>
    <w:rsid w:val="00542E09"/>
    <w:rsid w:val="005472D0"/>
    <w:rsid w:val="00551767"/>
    <w:rsid w:val="00551F6B"/>
    <w:rsid w:val="00553DC1"/>
    <w:rsid w:val="00556DB5"/>
    <w:rsid w:val="0056153F"/>
    <w:rsid w:val="005655AB"/>
    <w:rsid w:val="00570C91"/>
    <w:rsid w:val="00573133"/>
    <w:rsid w:val="005741C3"/>
    <w:rsid w:val="00575C20"/>
    <w:rsid w:val="005806EE"/>
    <w:rsid w:val="005827FC"/>
    <w:rsid w:val="00584D2E"/>
    <w:rsid w:val="005860CE"/>
    <w:rsid w:val="0058631A"/>
    <w:rsid w:val="00590510"/>
    <w:rsid w:val="00594840"/>
    <w:rsid w:val="005A027A"/>
    <w:rsid w:val="005B2CEA"/>
    <w:rsid w:val="005B3859"/>
    <w:rsid w:val="005B633B"/>
    <w:rsid w:val="005B77AD"/>
    <w:rsid w:val="005C5C6F"/>
    <w:rsid w:val="005C6612"/>
    <w:rsid w:val="005D2561"/>
    <w:rsid w:val="005D7007"/>
    <w:rsid w:val="005E133C"/>
    <w:rsid w:val="005E2D22"/>
    <w:rsid w:val="005F13C2"/>
    <w:rsid w:val="005F6DFE"/>
    <w:rsid w:val="0060007A"/>
    <w:rsid w:val="006011D7"/>
    <w:rsid w:val="0060587C"/>
    <w:rsid w:val="0060626D"/>
    <w:rsid w:val="006112D2"/>
    <w:rsid w:val="0061319E"/>
    <w:rsid w:val="0061505B"/>
    <w:rsid w:val="00617A97"/>
    <w:rsid w:val="0062201D"/>
    <w:rsid w:val="00622B19"/>
    <w:rsid w:val="006230F6"/>
    <w:rsid w:val="0062411B"/>
    <w:rsid w:val="00632DE5"/>
    <w:rsid w:val="006346E8"/>
    <w:rsid w:val="006365A3"/>
    <w:rsid w:val="006374A7"/>
    <w:rsid w:val="00641DD2"/>
    <w:rsid w:val="00643282"/>
    <w:rsid w:val="00650B3E"/>
    <w:rsid w:val="00651BA7"/>
    <w:rsid w:val="006627D3"/>
    <w:rsid w:val="00667B78"/>
    <w:rsid w:val="00670A63"/>
    <w:rsid w:val="00674362"/>
    <w:rsid w:val="0067559F"/>
    <w:rsid w:val="00675C05"/>
    <w:rsid w:val="00676D87"/>
    <w:rsid w:val="00683941"/>
    <w:rsid w:val="00683E6E"/>
    <w:rsid w:val="0068649E"/>
    <w:rsid w:val="006A6C43"/>
    <w:rsid w:val="006A7D5F"/>
    <w:rsid w:val="006B041B"/>
    <w:rsid w:val="006B05F5"/>
    <w:rsid w:val="006B1C64"/>
    <w:rsid w:val="006B3D6B"/>
    <w:rsid w:val="006B3E44"/>
    <w:rsid w:val="006B5C29"/>
    <w:rsid w:val="006B7D41"/>
    <w:rsid w:val="006C2010"/>
    <w:rsid w:val="006C7560"/>
    <w:rsid w:val="006D0896"/>
    <w:rsid w:val="006D14D3"/>
    <w:rsid w:val="006D4368"/>
    <w:rsid w:val="006D6E2F"/>
    <w:rsid w:val="006D7656"/>
    <w:rsid w:val="006D7F37"/>
    <w:rsid w:val="006E0C92"/>
    <w:rsid w:val="006E2870"/>
    <w:rsid w:val="006E50C8"/>
    <w:rsid w:val="006F338E"/>
    <w:rsid w:val="006F5CA4"/>
    <w:rsid w:val="007030F7"/>
    <w:rsid w:val="007043E9"/>
    <w:rsid w:val="00706643"/>
    <w:rsid w:val="007075F4"/>
    <w:rsid w:val="00707AA8"/>
    <w:rsid w:val="00712C05"/>
    <w:rsid w:val="0072075A"/>
    <w:rsid w:val="00732802"/>
    <w:rsid w:val="00734804"/>
    <w:rsid w:val="00736E51"/>
    <w:rsid w:val="00740469"/>
    <w:rsid w:val="00740654"/>
    <w:rsid w:val="007412D1"/>
    <w:rsid w:val="00742B12"/>
    <w:rsid w:val="00743359"/>
    <w:rsid w:val="00744C5A"/>
    <w:rsid w:val="0076567D"/>
    <w:rsid w:val="007709F7"/>
    <w:rsid w:val="00771DD6"/>
    <w:rsid w:val="00772D17"/>
    <w:rsid w:val="0077394F"/>
    <w:rsid w:val="00773C3C"/>
    <w:rsid w:val="0077502E"/>
    <w:rsid w:val="0078436D"/>
    <w:rsid w:val="007955CF"/>
    <w:rsid w:val="00795A09"/>
    <w:rsid w:val="00797E71"/>
    <w:rsid w:val="007A3261"/>
    <w:rsid w:val="007A3E64"/>
    <w:rsid w:val="007A48D5"/>
    <w:rsid w:val="007B19B7"/>
    <w:rsid w:val="007B4A6B"/>
    <w:rsid w:val="007C323C"/>
    <w:rsid w:val="007C3E41"/>
    <w:rsid w:val="007E1AE5"/>
    <w:rsid w:val="007E2E62"/>
    <w:rsid w:val="007E2EF2"/>
    <w:rsid w:val="007F2D53"/>
    <w:rsid w:val="008003D8"/>
    <w:rsid w:val="008006AF"/>
    <w:rsid w:val="00803812"/>
    <w:rsid w:val="00807662"/>
    <w:rsid w:val="00807F0A"/>
    <w:rsid w:val="0081005A"/>
    <w:rsid w:val="00814046"/>
    <w:rsid w:val="0081582B"/>
    <w:rsid w:val="008158FD"/>
    <w:rsid w:val="00815CB1"/>
    <w:rsid w:val="008178E1"/>
    <w:rsid w:val="00820BEE"/>
    <w:rsid w:val="00822370"/>
    <w:rsid w:val="00822433"/>
    <w:rsid w:val="00824995"/>
    <w:rsid w:val="00833947"/>
    <w:rsid w:val="0083659D"/>
    <w:rsid w:val="0083703E"/>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64D26"/>
    <w:rsid w:val="008764DE"/>
    <w:rsid w:val="008766A6"/>
    <w:rsid w:val="00880592"/>
    <w:rsid w:val="008830D7"/>
    <w:rsid w:val="00884523"/>
    <w:rsid w:val="00885FEF"/>
    <w:rsid w:val="00886728"/>
    <w:rsid w:val="00894A72"/>
    <w:rsid w:val="0089514C"/>
    <w:rsid w:val="008A0DB6"/>
    <w:rsid w:val="008A1BCB"/>
    <w:rsid w:val="008A7C6A"/>
    <w:rsid w:val="008A7CE9"/>
    <w:rsid w:val="008B4862"/>
    <w:rsid w:val="008B5B3C"/>
    <w:rsid w:val="008B607A"/>
    <w:rsid w:val="008C1615"/>
    <w:rsid w:val="008C30FA"/>
    <w:rsid w:val="008C614A"/>
    <w:rsid w:val="008C6343"/>
    <w:rsid w:val="008C6B74"/>
    <w:rsid w:val="008D2031"/>
    <w:rsid w:val="008E1959"/>
    <w:rsid w:val="008E1C4E"/>
    <w:rsid w:val="008E3BBE"/>
    <w:rsid w:val="008E4BCF"/>
    <w:rsid w:val="008E6CDF"/>
    <w:rsid w:val="008E6DB7"/>
    <w:rsid w:val="008E7FBB"/>
    <w:rsid w:val="008F2BA6"/>
    <w:rsid w:val="008F3150"/>
    <w:rsid w:val="008F64F0"/>
    <w:rsid w:val="008F74A6"/>
    <w:rsid w:val="00900C64"/>
    <w:rsid w:val="00902103"/>
    <w:rsid w:val="00903BBB"/>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58B7"/>
    <w:rsid w:val="00946673"/>
    <w:rsid w:val="00947F4B"/>
    <w:rsid w:val="009506D1"/>
    <w:rsid w:val="00950D83"/>
    <w:rsid w:val="00954E57"/>
    <w:rsid w:val="009568BD"/>
    <w:rsid w:val="0096002D"/>
    <w:rsid w:val="00961540"/>
    <w:rsid w:val="009670D9"/>
    <w:rsid w:val="009751F8"/>
    <w:rsid w:val="00981434"/>
    <w:rsid w:val="00981DF8"/>
    <w:rsid w:val="00983282"/>
    <w:rsid w:val="0098376D"/>
    <w:rsid w:val="0098508A"/>
    <w:rsid w:val="00993A83"/>
    <w:rsid w:val="00994F3C"/>
    <w:rsid w:val="0099505E"/>
    <w:rsid w:val="009B4B36"/>
    <w:rsid w:val="009C1153"/>
    <w:rsid w:val="009C2EE1"/>
    <w:rsid w:val="009C61BB"/>
    <w:rsid w:val="009C7CB4"/>
    <w:rsid w:val="009E0F06"/>
    <w:rsid w:val="009E4BE1"/>
    <w:rsid w:val="009F0B16"/>
    <w:rsid w:val="009F4766"/>
    <w:rsid w:val="009F48D4"/>
    <w:rsid w:val="009F5B72"/>
    <w:rsid w:val="009F786F"/>
    <w:rsid w:val="00A0143E"/>
    <w:rsid w:val="00A02016"/>
    <w:rsid w:val="00A02A83"/>
    <w:rsid w:val="00A03D8A"/>
    <w:rsid w:val="00A0435D"/>
    <w:rsid w:val="00A05A5C"/>
    <w:rsid w:val="00A06058"/>
    <w:rsid w:val="00A061D6"/>
    <w:rsid w:val="00A06628"/>
    <w:rsid w:val="00A15F87"/>
    <w:rsid w:val="00A17C06"/>
    <w:rsid w:val="00A22A4D"/>
    <w:rsid w:val="00A45107"/>
    <w:rsid w:val="00A45892"/>
    <w:rsid w:val="00A4652E"/>
    <w:rsid w:val="00A47307"/>
    <w:rsid w:val="00A51E7D"/>
    <w:rsid w:val="00A527F7"/>
    <w:rsid w:val="00A53E9D"/>
    <w:rsid w:val="00A559F3"/>
    <w:rsid w:val="00A57899"/>
    <w:rsid w:val="00A606E6"/>
    <w:rsid w:val="00A60752"/>
    <w:rsid w:val="00A6218B"/>
    <w:rsid w:val="00A64180"/>
    <w:rsid w:val="00A65163"/>
    <w:rsid w:val="00A663DA"/>
    <w:rsid w:val="00A668BB"/>
    <w:rsid w:val="00A71EA3"/>
    <w:rsid w:val="00A72965"/>
    <w:rsid w:val="00A84C02"/>
    <w:rsid w:val="00A86801"/>
    <w:rsid w:val="00A93FF5"/>
    <w:rsid w:val="00A95F31"/>
    <w:rsid w:val="00A979F8"/>
    <w:rsid w:val="00AA121E"/>
    <w:rsid w:val="00AA23AF"/>
    <w:rsid w:val="00AB386E"/>
    <w:rsid w:val="00AB5D38"/>
    <w:rsid w:val="00AC0BA9"/>
    <w:rsid w:val="00AC0DA2"/>
    <w:rsid w:val="00AC25A6"/>
    <w:rsid w:val="00AC43F1"/>
    <w:rsid w:val="00AC5F2A"/>
    <w:rsid w:val="00AC61E9"/>
    <w:rsid w:val="00AC7244"/>
    <w:rsid w:val="00AD1DCC"/>
    <w:rsid w:val="00AD6763"/>
    <w:rsid w:val="00AD6D85"/>
    <w:rsid w:val="00AE0ABB"/>
    <w:rsid w:val="00AE12D9"/>
    <w:rsid w:val="00AE3718"/>
    <w:rsid w:val="00AF1045"/>
    <w:rsid w:val="00AF1B47"/>
    <w:rsid w:val="00AF5459"/>
    <w:rsid w:val="00B001AE"/>
    <w:rsid w:val="00B0179B"/>
    <w:rsid w:val="00B02F30"/>
    <w:rsid w:val="00B05BC3"/>
    <w:rsid w:val="00B11E57"/>
    <w:rsid w:val="00B1269F"/>
    <w:rsid w:val="00B1538A"/>
    <w:rsid w:val="00B20BE7"/>
    <w:rsid w:val="00B33537"/>
    <w:rsid w:val="00B344BE"/>
    <w:rsid w:val="00B362C9"/>
    <w:rsid w:val="00B401AE"/>
    <w:rsid w:val="00B40CCF"/>
    <w:rsid w:val="00B41829"/>
    <w:rsid w:val="00B4349A"/>
    <w:rsid w:val="00B450AD"/>
    <w:rsid w:val="00B469EA"/>
    <w:rsid w:val="00B51BC1"/>
    <w:rsid w:val="00B54F31"/>
    <w:rsid w:val="00B553EB"/>
    <w:rsid w:val="00B61BF0"/>
    <w:rsid w:val="00B61E02"/>
    <w:rsid w:val="00B63D27"/>
    <w:rsid w:val="00B641B9"/>
    <w:rsid w:val="00B648A5"/>
    <w:rsid w:val="00B66176"/>
    <w:rsid w:val="00B712A0"/>
    <w:rsid w:val="00B73F92"/>
    <w:rsid w:val="00B741E6"/>
    <w:rsid w:val="00B7642D"/>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68B"/>
    <w:rsid w:val="00BB5E5B"/>
    <w:rsid w:val="00BB62D2"/>
    <w:rsid w:val="00BB7AF0"/>
    <w:rsid w:val="00BC294D"/>
    <w:rsid w:val="00BC3F43"/>
    <w:rsid w:val="00BC424C"/>
    <w:rsid w:val="00BC661E"/>
    <w:rsid w:val="00BD0496"/>
    <w:rsid w:val="00BD0A23"/>
    <w:rsid w:val="00BD13DF"/>
    <w:rsid w:val="00BD15B3"/>
    <w:rsid w:val="00BD2DC1"/>
    <w:rsid w:val="00BD337D"/>
    <w:rsid w:val="00BD3D8A"/>
    <w:rsid w:val="00BE5929"/>
    <w:rsid w:val="00BF1DB4"/>
    <w:rsid w:val="00BF278D"/>
    <w:rsid w:val="00BF76C9"/>
    <w:rsid w:val="00C01F0B"/>
    <w:rsid w:val="00C02676"/>
    <w:rsid w:val="00C04CDF"/>
    <w:rsid w:val="00C1346E"/>
    <w:rsid w:val="00C17F26"/>
    <w:rsid w:val="00C26217"/>
    <w:rsid w:val="00C274EA"/>
    <w:rsid w:val="00C3172D"/>
    <w:rsid w:val="00C339CF"/>
    <w:rsid w:val="00C340DD"/>
    <w:rsid w:val="00C464FD"/>
    <w:rsid w:val="00C46AB0"/>
    <w:rsid w:val="00C474A4"/>
    <w:rsid w:val="00C52580"/>
    <w:rsid w:val="00C528B2"/>
    <w:rsid w:val="00C566FE"/>
    <w:rsid w:val="00C5691E"/>
    <w:rsid w:val="00C572EA"/>
    <w:rsid w:val="00C621A4"/>
    <w:rsid w:val="00C6261D"/>
    <w:rsid w:val="00C63F96"/>
    <w:rsid w:val="00C665E7"/>
    <w:rsid w:val="00C701FE"/>
    <w:rsid w:val="00C711E3"/>
    <w:rsid w:val="00C71586"/>
    <w:rsid w:val="00C71972"/>
    <w:rsid w:val="00C72EB4"/>
    <w:rsid w:val="00C73705"/>
    <w:rsid w:val="00C73F8F"/>
    <w:rsid w:val="00C756F8"/>
    <w:rsid w:val="00C77497"/>
    <w:rsid w:val="00C90E62"/>
    <w:rsid w:val="00C912B9"/>
    <w:rsid w:val="00C918D5"/>
    <w:rsid w:val="00C9354F"/>
    <w:rsid w:val="00C93C60"/>
    <w:rsid w:val="00C95C6F"/>
    <w:rsid w:val="00C97411"/>
    <w:rsid w:val="00CA1792"/>
    <w:rsid w:val="00CA27FB"/>
    <w:rsid w:val="00CA4C53"/>
    <w:rsid w:val="00CA64A6"/>
    <w:rsid w:val="00CB1BC5"/>
    <w:rsid w:val="00CB44EC"/>
    <w:rsid w:val="00CB5AC1"/>
    <w:rsid w:val="00CC6ED0"/>
    <w:rsid w:val="00CC7929"/>
    <w:rsid w:val="00CC7CA9"/>
    <w:rsid w:val="00CC7FA0"/>
    <w:rsid w:val="00CD05CD"/>
    <w:rsid w:val="00CD0E75"/>
    <w:rsid w:val="00CD1054"/>
    <w:rsid w:val="00CD722C"/>
    <w:rsid w:val="00CF2BC1"/>
    <w:rsid w:val="00CF4392"/>
    <w:rsid w:val="00CF6822"/>
    <w:rsid w:val="00CF7D94"/>
    <w:rsid w:val="00D01D1B"/>
    <w:rsid w:val="00D02512"/>
    <w:rsid w:val="00D055BD"/>
    <w:rsid w:val="00D10DE6"/>
    <w:rsid w:val="00D1316D"/>
    <w:rsid w:val="00D27167"/>
    <w:rsid w:val="00D27C31"/>
    <w:rsid w:val="00D30523"/>
    <w:rsid w:val="00D30B81"/>
    <w:rsid w:val="00D31822"/>
    <w:rsid w:val="00D3261E"/>
    <w:rsid w:val="00D349E2"/>
    <w:rsid w:val="00D41B84"/>
    <w:rsid w:val="00D41B9D"/>
    <w:rsid w:val="00D43D2F"/>
    <w:rsid w:val="00D43F40"/>
    <w:rsid w:val="00D448A6"/>
    <w:rsid w:val="00D50606"/>
    <w:rsid w:val="00D5392B"/>
    <w:rsid w:val="00D540C7"/>
    <w:rsid w:val="00D5435B"/>
    <w:rsid w:val="00D56B93"/>
    <w:rsid w:val="00D57686"/>
    <w:rsid w:val="00D618BF"/>
    <w:rsid w:val="00D71DE3"/>
    <w:rsid w:val="00D751EC"/>
    <w:rsid w:val="00D755A4"/>
    <w:rsid w:val="00D817F9"/>
    <w:rsid w:val="00D8391D"/>
    <w:rsid w:val="00D86A93"/>
    <w:rsid w:val="00D9372E"/>
    <w:rsid w:val="00D94C1C"/>
    <w:rsid w:val="00DA1385"/>
    <w:rsid w:val="00DA1A81"/>
    <w:rsid w:val="00DA3B8F"/>
    <w:rsid w:val="00DA3D8E"/>
    <w:rsid w:val="00DB04D4"/>
    <w:rsid w:val="00DB12CD"/>
    <w:rsid w:val="00DB21FB"/>
    <w:rsid w:val="00DB275A"/>
    <w:rsid w:val="00DB6FEA"/>
    <w:rsid w:val="00DC2FCD"/>
    <w:rsid w:val="00DC6622"/>
    <w:rsid w:val="00DC7405"/>
    <w:rsid w:val="00DD4D98"/>
    <w:rsid w:val="00DD6D8F"/>
    <w:rsid w:val="00DE52C6"/>
    <w:rsid w:val="00DE5D6A"/>
    <w:rsid w:val="00DE5FC4"/>
    <w:rsid w:val="00DF1C06"/>
    <w:rsid w:val="00DF2E30"/>
    <w:rsid w:val="00DF5DEF"/>
    <w:rsid w:val="00DF66CE"/>
    <w:rsid w:val="00E05ED0"/>
    <w:rsid w:val="00E06120"/>
    <w:rsid w:val="00E0646E"/>
    <w:rsid w:val="00E14B64"/>
    <w:rsid w:val="00E176CA"/>
    <w:rsid w:val="00E22E37"/>
    <w:rsid w:val="00E24571"/>
    <w:rsid w:val="00E272CE"/>
    <w:rsid w:val="00E3015A"/>
    <w:rsid w:val="00E32A68"/>
    <w:rsid w:val="00E33104"/>
    <w:rsid w:val="00E33826"/>
    <w:rsid w:val="00E33FC7"/>
    <w:rsid w:val="00E357BF"/>
    <w:rsid w:val="00E3792F"/>
    <w:rsid w:val="00E400DF"/>
    <w:rsid w:val="00E429E5"/>
    <w:rsid w:val="00E42B2A"/>
    <w:rsid w:val="00E4462D"/>
    <w:rsid w:val="00E506D4"/>
    <w:rsid w:val="00E5362F"/>
    <w:rsid w:val="00E554A7"/>
    <w:rsid w:val="00E55721"/>
    <w:rsid w:val="00E56175"/>
    <w:rsid w:val="00E6129E"/>
    <w:rsid w:val="00E626AC"/>
    <w:rsid w:val="00E62ECD"/>
    <w:rsid w:val="00E6318C"/>
    <w:rsid w:val="00E67742"/>
    <w:rsid w:val="00E67A44"/>
    <w:rsid w:val="00E7124F"/>
    <w:rsid w:val="00E73507"/>
    <w:rsid w:val="00E81967"/>
    <w:rsid w:val="00E8543F"/>
    <w:rsid w:val="00E93A3C"/>
    <w:rsid w:val="00E9470B"/>
    <w:rsid w:val="00E947EB"/>
    <w:rsid w:val="00E958E7"/>
    <w:rsid w:val="00EA273D"/>
    <w:rsid w:val="00EA2BC7"/>
    <w:rsid w:val="00EA495B"/>
    <w:rsid w:val="00EA540A"/>
    <w:rsid w:val="00EA75B7"/>
    <w:rsid w:val="00EB39ED"/>
    <w:rsid w:val="00EB3DE1"/>
    <w:rsid w:val="00EB4A01"/>
    <w:rsid w:val="00EB6650"/>
    <w:rsid w:val="00EB7603"/>
    <w:rsid w:val="00EC3503"/>
    <w:rsid w:val="00EC3CE1"/>
    <w:rsid w:val="00EC6466"/>
    <w:rsid w:val="00EE31AE"/>
    <w:rsid w:val="00EE4537"/>
    <w:rsid w:val="00EF3891"/>
    <w:rsid w:val="00EF3DC0"/>
    <w:rsid w:val="00EF4852"/>
    <w:rsid w:val="00EF6EBC"/>
    <w:rsid w:val="00F05ED0"/>
    <w:rsid w:val="00F10F6C"/>
    <w:rsid w:val="00F17CBB"/>
    <w:rsid w:val="00F21418"/>
    <w:rsid w:val="00F22F67"/>
    <w:rsid w:val="00F305D3"/>
    <w:rsid w:val="00F320F9"/>
    <w:rsid w:val="00F36E1F"/>
    <w:rsid w:val="00F37836"/>
    <w:rsid w:val="00F4088B"/>
    <w:rsid w:val="00F413AE"/>
    <w:rsid w:val="00F41835"/>
    <w:rsid w:val="00F51AA6"/>
    <w:rsid w:val="00F51AF8"/>
    <w:rsid w:val="00F55B1D"/>
    <w:rsid w:val="00F55FFD"/>
    <w:rsid w:val="00F57790"/>
    <w:rsid w:val="00F6692F"/>
    <w:rsid w:val="00F67B4A"/>
    <w:rsid w:val="00F704BC"/>
    <w:rsid w:val="00F72DD3"/>
    <w:rsid w:val="00F743B6"/>
    <w:rsid w:val="00F7781C"/>
    <w:rsid w:val="00F85426"/>
    <w:rsid w:val="00F85C23"/>
    <w:rsid w:val="00F8656F"/>
    <w:rsid w:val="00F90609"/>
    <w:rsid w:val="00F916DA"/>
    <w:rsid w:val="00F93067"/>
    <w:rsid w:val="00F93877"/>
    <w:rsid w:val="00F94CA4"/>
    <w:rsid w:val="00F9744A"/>
    <w:rsid w:val="00FA0D78"/>
    <w:rsid w:val="00FA4E98"/>
    <w:rsid w:val="00FA6555"/>
    <w:rsid w:val="00FA68BB"/>
    <w:rsid w:val="00FA7A79"/>
    <w:rsid w:val="00FB1975"/>
    <w:rsid w:val="00FB5EC6"/>
    <w:rsid w:val="00FB7103"/>
    <w:rsid w:val="00FC0675"/>
    <w:rsid w:val="00FC0739"/>
    <w:rsid w:val="00FC0A88"/>
    <w:rsid w:val="00FC59E1"/>
    <w:rsid w:val="00FD1211"/>
    <w:rsid w:val="00FD7736"/>
    <w:rsid w:val="00FE0AD6"/>
    <w:rsid w:val="00FE3F75"/>
    <w:rsid w:val="00FE59E9"/>
    <w:rsid w:val="00FE7D5F"/>
    <w:rsid w:val="00FF1DFC"/>
    <w:rsid w:val="00FF3E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122ED"/>
  <w15:docId w15:val="{52D8BE4F-6170-435A-BCD9-694753D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ED"/>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Normal"/>
    <w:rsid w:val="00926669"/>
    <w:pPr>
      <w:numPr>
        <w:numId w:val="9"/>
      </w:numPr>
      <w:spacing w:before="120" w:after="120"/>
      <w:jc w:val="both"/>
    </w:pPr>
    <w:rPr>
      <w:rFonts w:eastAsia="Calibri"/>
      <w:szCs w:val="22"/>
      <w:lang w:val="bg-BG" w:eastAsia="bg-BG"/>
    </w:rPr>
  </w:style>
  <w:style w:type="paragraph" w:customStyle="1" w:styleId="Tiret1">
    <w:name w:val="Tiret 1"/>
    <w:basedOn w:val="Normal"/>
    <w:rsid w:val="00926669"/>
    <w:pPr>
      <w:numPr>
        <w:numId w:val="10"/>
      </w:numPr>
      <w:spacing w:before="120" w:after="120"/>
      <w:jc w:val="both"/>
    </w:pPr>
    <w:rPr>
      <w:rFonts w:eastAsia="Calibri"/>
      <w:szCs w:val="22"/>
      <w:lang w:val="bg-BG" w:eastAsia="bg-BG"/>
    </w:rPr>
  </w:style>
  <w:style w:type="paragraph" w:styleId="ListBullet2">
    <w:name w:val="List Bullet 2"/>
    <w:basedOn w:val="Normal"/>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Normal"/>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TOCHeading">
    <w:name w:val="TOC Heading"/>
    <w:basedOn w:val="Heading1"/>
    <w:next w:val="Normal"/>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locked/>
    <w:rsid w:val="00D448A6"/>
    <w:pPr>
      <w:spacing w:after="100"/>
    </w:pPr>
  </w:style>
  <w:style w:type="paragraph" w:styleId="TOC3">
    <w:name w:val="toc 3"/>
    <w:basedOn w:val="Normal"/>
    <w:next w:val="Normal"/>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2">
    <w:name w:val="Мрежа в таблица2"/>
    <w:basedOn w:val="TableNormal"/>
    <w:next w:val="TableGri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664F-30EA-4208-B9A6-3D89A5D3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389</Words>
  <Characters>2222</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TO2020</cp:lastModifiedBy>
  <cp:revision>14</cp:revision>
  <cp:lastPrinted>2018-01-25T11:34:00Z</cp:lastPrinted>
  <dcterms:created xsi:type="dcterms:W3CDTF">2021-10-08T08:43:00Z</dcterms:created>
  <dcterms:modified xsi:type="dcterms:W3CDTF">2021-10-08T12:24:00Z</dcterms:modified>
</cp:coreProperties>
</file>